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4C" w:rsidRPr="0059554C" w:rsidRDefault="0059554C" w:rsidP="0059554C">
      <w:pPr>
        <w:rPr>
          <w:rFonts w:ascii="Times New Roman" w:hAnsi="Times New Roman" w:cs="Times New Roman"/>
          <w:sz w:val="40"/>
        </w:rPr>
      </w:pPr>
      <w:r w:rsidRPr="0059554C">
        <w:rPr>
          <w:rFonts w:ascii="Times New Roman" w:hAnsi="Times New Roman" w:cs="Times New Roman"/>
          <w:sz w:val="40"/>
        </w:rPr>
        <w:t>“Their Finest Hour”</w:t>
      </w:r>
    </w:p>
    <w:p w:rsidR="0059554C" w:rsidRPr="0059554C" w:rsidRDefault="0059554C" w:rsidP="0059554C">
      <w:pPr>
        <w:rPr>
          <w:rFonts w:ascii="Times New Roman" w:hAnsi="Times New Roman" w:cs="Times New Roman"/>
          <w:sz w:val="32"/>
        </w:rPr>
      </w:pPr>
      <w:r w:rsidRPr="0059554C">
        <w:rPr>
          <w:rFonts w:ascii="Times New Roman" w:hAnsi="Times New Roman" w:cs="Times New Roman"/>
          <w:sz w:val="32"/>
        </w:rPr>
        <w:t>Winston Churchill, 1940</w:t>
      </w:r>
    </w:p>
    <w:p w:rsidR="0059554C" w:rsidRPr="0059554C" w:rsidRDefault="0059554C" w:rsidP="0059554C">
      <w:pPr>
        <w:rPr>
          <w:rFonts w:ascii="Times New Roman" w:hAnsi="Times New Roman" w:cs="Times New Roman"/>
          <w:i/>
        </w:rPr>
      </w:pPr>
    </w:p>
    <w:p w:rsidR="0059554C" w:rsidRPr="0059554C" w:rsidRDefault="0059554C" w:rsidP="0059554C">
      <w:pPr>
        <w:rPr>
          <w:rFonts w:ascii="Times New Roman" w:hAnsi="Times New Roman" w:cs="Times New Roman"/>
          <w:i/>
          <w:sz w:val="24"/>
        </w:rPr>
      </w:pPr>
      <w:r w:rsidRPr="0059554C">
        <w:rPr>
          <w:rFonts w:ascii="Times New Roman" w:hAnsi="Times New Roman" w:cs="Times New Roman"/>
          <w:i/>
          <w:color w:val="111111"/>
          <w:sz w:val="24"/>
          <w:shd w:val="clear" w:color="auto" w:fill="FFFFFF"/>
        </w:rPr>
        <w:t>Throughout World War 2, Winston Churchill gave a number of speeches that galvanized the British public in the face of extreme hardship and convinced them to keep fighting that good fight against Adolf and his cronies.</w:t>
      </w:r>
    </w:p>
    <w:p w:rsidR="0059554C" w:rsidRPr="0059554C" w:rsidRDefault="0059554C" w:rsidP="0059554C">
      <w:pPr>
        <w:rPr>
          <w:rFonts w:ascii="Times New Roman" w:hAnsi="Times New Roman" w:cs="Times New Roman"/>
          <w:i/>
          <w:sz w:val="24"/>
        </w:rPr>
      </w:pPr>
      <w:r w:rsidRPr="0059554C">
        <w:rPr>
          <w:rFonts w:ascii="Times New Roman" w:hAnsi="Times New Roman" w:cs="Times New Roman"/>
          <w:i/>
          <w:color w:val="111111"/>
          <w:sz w:val="24"/>
          <w:shd w:val="clear" w:color="auto" w:fill="FFFFFF"/>
        </w:rPr>
        <w:t>The speech was delivered just a month after Churchill became Prime Minister and at a time when the UK was reeling from the news that France had fallen (effectively leaving the British Empire to fight the Nazi war machine alone, until Hitler turned on the Soviet Union in 1941 and</w:t>
      </w:r>
      <w:r>
        <w:rPr>
          <w:rFonts w:ascii="Times New Roman" w:hAnsi="Times New Roman" w:cs="Times New Roman"/>
          <w:i/>
          <w:color w:val="111111"/>
          <w:sz w:val="24"/>
          <w:shd w:val="clear" w:color="auto" w:fill="FFFFFF"/>
        </w:rPr>
        <w:t xml:space="preserve"> the USA</w:t>
      </w:r>
      <w:r w:rsidRPr="0059554C">
        <w:rPr>
          <w:rFonts w:ascii="Times New Roman" w:hAnsi="Times New Roman" w:cs="Times New Roman"/>
          <w:i/>
          <w:color w:val="111111"/>
          <w:sz w:val="24"/>
          <w:shd w:val="clear" w:color="auto" w:fill="FFFFFF"/>
        </w:rPr>
        <w:t xml:space="preserve"> joined in about six months after that). The speech had to somehow rally the entire country during what Churchill would eventually come to call “The Darkest Hour”. </w:t>
      </w:r>
    </w:p>
    <w:p w:rsidR="0059554C" w:rsidRPr="0059554C" w:rsidRDefault="0059554C" w:rsidP="0059554C">
      <w:pPr>
        <w:rPr>
          <w:rFonts w:ascii="Times New Roman" w:hAnsi="Times New Roman" w:cs="Times New Roman"/>
          <w:sz w:val="24"/>
        </w:rPr>
      </w:pPr>
    </w:p>
    <w:p w:rsidR="0059554C" w:rsidRPr="0059554C" w:rsidRDefault="0059554C" w:rsidP="0059554C">
      <w:pPr>
        <w:rPr>
          <w:rFonts w:ascii="Times New Roman" w:hAnsi="Times New Roman" w:cs="Times New Roman"/>
          <w:sz w:val="24"/>
        </w:rPr>
      </w:pPr>
      <w:r w:rsidRPr="0059554C">
        <w:rPr>
          <w:rFonts w:ascii="Times New Roman" w:hAnsi="Times New Roman" w:cs="Times New Roman"/>
          <w:sz w:val="24"/>
        </w:rPr>
        <w:t xml:space="preserve">During the first four years of the last war the Allies experienced nothing but disaster and disappointment. That was our constant fear: one blow after another, terrible losses, frightful dangers. Everything miscarried. And yet at the end of those four years the morale of the Allies was higher than that of the Germans, who had moved from one aggressive triumph to another, and who stood everywhere triumphant invaders of the lands into which they had broken. During that war we repeatedly asked ourselves the question: How are we going to win? </w:t>
      </w:r>
      <w:proofErr w:type="gramStart"/>
      <w:r w:rsidRPr="0059554C">
        <w:rPr>
          <w:rFonts w:ascii="Times New Roman" w:hAnsi="Times New Roman" w:cs="Times New Roman"/>
          <w:sz w:val="24"/>
        </w:rPr>
        <w:t>and</w:t>
      </w:r>
      <w:proofErr w:type="gramEnd"/>
      <w:r w:rsidRPr="0059554C">
        <w:rPr>
          <w:rFonts w:ascii="Times New Roman" w:hAnsi="Times New Roman" w:cs="Times New Roman"/>
          <w:sz w:val="24"/>
        </w:rPr>
        <w:t xml:space="preserve"> no one was able ever to answer it with much precision, until at the end, quite suddenly, quite unexpectedly, our terrible foe collapsed before us, and we were so glutted with victory that in our folly we threw it away.</w:t>
      </w:r>
    </w:p>
    <w:p w:rsidR="0059554C" w:rsidRPr="0059554C" w:rsidRDefault="0059554C" w:rsidP="0059554C">
      <w:pPr>
        <w:rPr>
          <w:rFonts w:ascii="Times New Roman" w:hAnsi="Times New Roman" w:cs="Times New Roman"/>
          <w:sz w:val="24"/>
        </w:rPr>
      </w:pPr>
      <w:r w:rsidRPr="0059554C">
        <w:rPr>
          <w:rFonts w:ascii="Times New Roman" w:hAnsi="Times New Roman" w:cs="Times New Roman"/>
          <w:sz w:val="24"/>
        </w:rPr>
        <w:t>We do not yet know what will happen in France or whether the French resistance will be prolonged, both in France and in the French Empire overseas. The French Government will be throwing away great opportunities and casting adrift their future if they do not continue the war in accordance with their Treaty obligations, from which we have not felt able to release them. The House will have read the historic declaration in which, at the desire of many Frenchmen-and of our own hearts-we have proclaimed our willingness at the darkest hour in French history to conclude a union of common citizenship in this struggle. However matters may go in France or with the French Government, or other French Governments, we in this Island and in the British Empire will never lose our sense of comradeship with the French people. If we are now called upon to endure what they have been suffering, we shall emulate their courage, and if final victory rewards our toils they shall share the gains, aye, and freedom shall be restored to all. We abate nothing of our just demands; not one jot or tittle do we recede. Czechs, Poles, Norwegians, Dutch, Belgians have joined their causes to our own. All these shall be restored.</w:t>
      </w:r>
    </w:p>
    <w:p w:rsidR="0059554C" w:rsidRPr="0059554C" w:rsidRDefault="0059554C" w:rsidP="0059554C">
      <w:pPr>
        <w:rPr>
          <w:rFonts w:ascii="Times New Roman" w:hAnsi="Times New Roman" w:cs="Times New Roman"/>
          <w:sz w:val="24"/>
        </w:rPr>
      </w:pPr>
      <w:r w:rsidRPr="0059554C">
        <w:rPr>
          <w:rFonts w:ascii="Times New Roman" w:hAnsi="Times New Roman" w:cs="Times New Roman"/>
          <w:sz w:val="24"/>
        </w:rPr>
        <w:t xml:space="preserve">What General Weygand called the Battle of France is over. I expect that the Battle of Britain is about to begin. Upon this battle depends the survival of Christian </w:t>
      </w:r>
      <w:proofErr w:type="gramStart"/>
      <w:r w:rsidRPr="0059554C">
        <w:rPr>
          <w:rFonts w:ascii="Times New Roman" w:hAnsi="Times New Roman" w:cs="Times New Roman"/>
          <w:sz w:val="24"/>
        </w:rPr>
        <w:t>civilization.</w:t>
      </w:r>
      <w:proofErr w:type="gramEnd"/>
      <w:r w:rsidRPr="0059554C">
        <w:rPr>
          <w:rFonts w:ascii="Times New Roman" w:hAnsi="Times New Roman" w:cs="Times New Roman"/>
          <w:sz w:val="24"/>
        </w:rPr>
        <w:t xml:space="preserve"> Upon it depends our own British life, and the long continuity of our institutions and our Empire. The whole fury and might of the enemy must very soon be turned on us. Hitler knows that he will have to break </w:t>
      </w:r>
      <w:r w:rsidRPr="0059554C">
        <w:rPr>
          <w:rFonts w:ascii="Times New Roman" w:hAnsi="Times New Roman" w:cs="Times New Roman"/>
          <w:sz w:val="24"/>
        </w:rPr>
        <w:lastRenderedPageBreak/>
        <w:t>us in this Island or lose the war. If we can stand up to him, all Europe may be free and the life of the world may move forward into broad, sunlit uplands. But if we fail, then the whole world, including the United States, including all that we have known and cared for, will sink into the abyss of a new Dark Age made more sinister, and perhaps more protracted, by the lights of perverted science. Let us therefore brace ourselves to our duties, and so bear ourselves that, if the British Empire and its Commonwealth last for a thousand years, men will still say, “This was their finest hour.”</w:t>
      </w:r>
    </w:p>
    <w:p w:rsidR="00E512C1" w:rsidRDefault="00E512C1">
      <w:pPr>
        <w:rPr>
          <w:rFonts w:ascii="Times New Roman" w:hAnsi="Times New Roman" w:cs="Times New Roman"/>
          <w:sz w:val="24"/>
        </w:rPr>
      </w:pPr>
    </w:p>
    <w:p w:rsidR="0059554C" w:rsidRPr="001009CC" w:rsidRDefault="0059554C">
      <w:pPr>
        <w:rPr>
          <w:rFonts w:ascii="Times New Roman" w:hAnsi="Times New Roman" w:cs="Times New Roman"/>
          <w:i/>
          <w:sz w:val="24"/>
        </w:rPr>
      </w:pPr>
    </w:p>
    <w:p w:rsidR="001009CC" w:rsidRPr="001009CC" w:rsidRDefault="001009CC">
      <w:pPr>
        <w:rPr>
          <w:rFonts w:ascii="Times New Roman" w:hAnsi="Times New Roman" w:cs="Times New Roman"/>
          <w:i/>
          <w:sz w:val="24"/>
        </w:rPr>
      </w:pPr>
      <w:r w:rsidRPr="001009CC">
        <w:rPr>
          <w:rFonts w:ascii="Times New Roman" w:hAnsi="Times New Roman" w:cs="Times New Roman"/>
          <w:i/>
          <w:sz w:val="24"/>
        </w:rPr>
        <w:t>Please answer the following questions on a separate sheet of paper, using full sentences and evidence from the speech to back your answers up.</w:t>
      </w:r>
    </w:p>
    <w:p w:rsidR="001009CC" w:rsidRDefault="001009CC">
      <w:pPr>
        <w:rPr>
          <w:rFonts w:ascii="Times New Roman" w:hAnsi="Times New Roman" w:cs="Times New Roman"/>
          <w:sz w:val="24"/>
        </w:rPr>
      </w:pPr>
    </w:p>
    <w:p w:rsidR="0059554C" w:rsidRDefault="001009CC">
      <w:pPr>
        <w:rPr>
          <w:rFonts w:ascii="Times New Roman" w:hAnsi="Times New Roman" w:cs="Times New Roman"/>
          <w:sz w:val="24"/>
        </w:rPr>
      </w:pPr>
      <w:r>
        <w:rPr>
          <w:rFonts w:ascii="Times New Roman" w:hAnsi="Times New Roman" w:cs="Times New Roman"/>
          <w:sz w:val="24"/>
        </w:rPr>
        <w:t xml:space="preserve">1. </w:t>
      </w:r>
      <w:r w:rsidR="0059554C">
        <w:rPr>
          <w:rFonts w:ascii="Times New Roman" w:hAnsi="Times New Roman" w:cs="Times New Roman"/>
          <w:sz w:val="24"/>
        </w:rPr>
        <w:t>How does</w:t>
      </w:r>
      <w:r>
        <w:rPr>
          <w:rFonts w:ascii="Times New Roman" w:hAnsi="Times New Roman" w:cs="Times New Roman"/>
          <w:sz w:val="24"/>
        </w:rPr>
        <w:t xml:space="preserve"> British attitude towards war seem to differ here from the attitude we know the British public had about WWI? Evidence?</w:t>
      </w:r>
    </w:p>
    <w:p w:rsidR="001009CC" w:rsidRDefault="001009CC">
      <w:pPr>
        <w:rPr>
          <w:rFonts w:ascii="Times New Roman" w:hAnsi="Times New Roman" w:cs="Times New Roman"/>
          <w:sz w:val="24"/>
        </w:rPr>
      </w:pPr>
      <w:bookmarkStart w:id="0" w:name="_GoBack"/>
      <w:bookmarkEnd w:id="0"/>
    </w:p>
    <w:p w:rsidR="001009CC" w:rsidRDefault="001009CC">
      <w:pPr>
        <w:rPr>
          <w:rFonts w:ascii="Times New Roman" w:hAnsi="Times New Roman" w:cs="Times New Roman"/>
          <w:sz w:val="24"/>
        </w:rPr>
      </w:pPr>
      <w:r>
        <w:rPr>
          <w:rFonts w:ascii="Times New Roman" w:hAnsi="Times New Roman" w:cs="Times New Roman"/>
          <w:sz w:val="24"/>
        </w:rPr>
        <w:t>2. What does Churchill argue will happen if the Germans cannot be defeated?</w:t>
      </w:r>
    </w:p>
    <w:p w:rsidR="001009CC" w:rsidRDefault="001009CC">
      <w:pPr>
        <w:rPr>
          <w:rFonts w:ascii="Times New Roman" w:hAnsi="Times New Roman" w:cs="Times New Roman"/>
          <w:sz w:val="24"/>
        </w:rPr>
      </w:pPr>
    </w:p>
    <w:p w:rsidR="001009CC" w:rsidRDefault="001009CC">
      <w:pPr>
        <w:rPr>
          <w:rFonts w:ascii="Times New Roman" w:hAnsi="Times New Roman" w:cs="Times New Roman"/>
          <w:sz w:val="24"/>
        </w:rPr>
      </w:pPr>
      <w:r>
        <w:rPr>
          <w:rFonts w:ascii="Times New Roman" w:hAnsi="Times New Roman" w:cs="Times New Roman"/>
          <w:sz w:val="24"/>
        </w:rPr>
        <w:t>3. How were men (Soldiers) viewed during WWII, according to this speech? What is “their finest hour”?</w:t>
      </w:r>
    </w:p>
    <w:p w:rsidR="001009CC" w:rsidRPr="0059554C" w:rsidRDefault="001009CC">
      <w:pPr>
        <w:rPr>
          <w:rFonts w:ascii="Times New Roman" w:hAnsi="Times New Roman" w:cs="Times New Roman"/>
          <w:sz w:val="24"/>
        </w:rPr>
      </w:pPr>
    </w:p>
    <w:sectPr w:rsidR="001009CC" w:rsidRPr="00595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4C"/>
    <w:rsid w:val="001009CC"/>
    <w:rsid w:val="0059554C"/>
    <w:rsid w:val="00E5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4484"/>
  <w15:chartTrackingRefBased/>
  <w15:docId w15:val="{8EBDB2D0-1DC2-45EF-AD8E-10DBCB71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5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617</Words>
  <Characters>3518</Characters>
  <Application>Microsoft Office Word</Application>
  <DocSecurity>0</DocSecurity>
  <Lines>29</Lines>
  <Paragraphs>8</Paragraphs>
  <ScaleCrop>false</ScaleCrop>
  <Company>Issaquah School District 411</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Madeline</dc:creator>
  <cp:keywords/>
  <dc:description/>
  <cp:lastModifiedBy>Bassett, Madeline</cp:lastModifiedBy>
  <cp:revision>2</cp:revision>
  <dcterms:created xsi:type="dcterms:W3CDTF">2020-03-09T14:26:00Z</dcterms:created>
  <dcterms:modified xsi:type="dcterms:W3CDTF">2020-03-09T14:49:00Z</dcterms:modified>
</cp:coreProperties>
</file>